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Tahoma" w:cs="Tahoma" w:hAnsi="Tahoma"/>
          <w:color w:val="1f497d"/>
          <w:sz w:val="18"/>
        </w:rPr>
      </w:pPr>
      <w:bookmarkStart w:id="0" w:name="_GoBack"/>
      <w:bookmarkEnd w:id="0"/>
      <w:r>
        <w:rPr>
          <w:rFonts w:ascii="Tahoma" w:cs="Tahoma" w:hAnsi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35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after="0"/>
              <w:rPr>
                <w:rFonts w:ascii="Arial" w:cs="Arial" w:hAnsi="Arial"/>
                <w:color w:val="cccccc"/>
                <w:sz w:val="14"/>
              </w:rPr>
            </w:pPr>
            <w:r>
              <w:rPr>
                <w:rFonts w:ascii="Arial" w:cs="Arial" w:hAnsi="Arial"/>
                <w:color w:val="cccccc"/>
                <w:sz w:val="14"/>
              </w:rPr>
              <w:t xml:space="preserve">◄ </w:t>
            </w:r>
            <w:r>
              <w:rPr/>
              <w:fldChar w:fldCharType="begin"/>
            </w:r>
            <w:r>
              <w:instrText xml:space="preserve"> HYPERLINK "http://www.wincalendar.com/January-Calendar/January-2015-Calendar.html" \o "January 2015"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color w:val="cccccc"/>
                <w:sz w:val="14"/>
                <w:u w:val="none"/>
              </w:rPr>
              <w:t>Jan 2015</w:t>
            </w:r>
            <w:r>
              <w:rPr/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after="0"/>
              <w:jc w:val="center"/>
              <w:rPr>
                <w:rFonts w:ascii="Arial" w:cs="Arial" w:hAnsi="Arial"/>
                <w:b/>
                <w:color w:val="ffffff"/>
                <w:sz w:val="28"/>
              </w:rPr>
            </w:pPr>
            <w:r>
              <w:rPr>
                <w:rFonts w:ascii="Arial" w:cs="Arial" w:hAnsi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69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after="0"/>
              <w:jc w:val="right"/>
              <w:rPr>
                <w:rFonts w:ascii="Arial" w:cs="Arial" w:hAnsi="Arial"/>
                <w:color w:val="cccccc"/>
                <w:sz w:val="14"/>
              </w:rPr>
            </w:pPr>
            <w:r>
              <w:rPr/>
              <w:fldChar w:fldCharType="begin"/>
            </w:r>
            <w:r>
              <w:instrText xml:space="preserve"> HYPERLINK "http://www.wincalendar.com/March-Calendar/March-2015-Calendar.html" \o "March 2015"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color w:val="cccccc"/>
                <w:sz w:val="14"/>
                <w:u w:val="none"/>
              </w:rPr>
              <w:t>Mar 2015</w:t>
            </w:r>
            <w:r>
              <w:rPr/>
              <w:fldChar w:fldCharType="end"/>
            </w:r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blPrEx/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tcFitText w:val="false"/>
            <w:vAlign w:val="bottom"/>
          </w:tcPr>
          <w:p>
            <w:pPr>
              <w:pStyle w:val="style0"/>
              <w:spacing w:before="20" w:after="0" w:lineRule="auto" w:line="240"/>
              <w:jc w:val="center"/>
              <w:rPr>
                <w:rFonts w:ascii="Arial" w:cs="Arial" w:hAnsi="Arial"/>
                <w:b/>
                <w:color w:val="ffffff"/>
              </w:rPr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blPrEx/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</w:rPr>
              <w:t xml:space="preserve"> </w:t>
            </w:r>
            <w:r>
              <w:rPr>
                <w:rStyle w:val="style4101"/>
                <w:highlight w:val="cyan"/>
              </w:rPr>
              <w:t xml:space="preserve"> </w:t>
            </w:r>
            <w:r>
              <w:rPr>
                <w:rStyle w:val="style4101"/>
                <w:highlight w:val="cyan"/>
              </w:rPr>
              <w:t>Ed 6-1</w:t>
            </w:r>
            <w:r>
              <w:rPr>
                <w:rStyle w:val="style4101"/>
                <w:highlight w:val="cyan"/>
              </w:rPr>
              <w:t>800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Shuga 6-12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Nolte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3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4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Shuga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5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Nolte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6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Ed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Shuga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7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Matt</w:t>
            </w:r>
            <w:r>
              <w:rPr>
                <w:rStyle w:val="style4101"/>
                <w:highlight w:val="cyan"/>
              </w:rPr>
              <w:t xml:space="preserve"> 6-1</w:t>
            </w:r>
            <w:r>
              <w:rPr>
                <w:rStyle w:val="style4101"/>
                <w:highlight w:val="cyan"/>
              </w:rPr>
              <w:t>800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Karin 6-12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Ed 12-1800</w:t>
            </w:r>
          </w:p>
        </w:tc>
      </w:tr>
      <w:tr>
        <w:tblPrEx/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8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Danielle</w:t>
            </w:r>
          </w:p>
          <w:p>
            <w:pPr>
              <w:pStyle w:val="style4097"/>
              <w:jc w:val="center"/>
              <w:rPr>
                <w:rStyle w:val="style4101"/>
                <w:highlight w:val="cyan"/>
              </w:rPr>
            </w:pPr>
            <w:r>
              <w:rPr>
                <w:rStyle w:val="style4101"/>
                <w:highlight w:val="cyan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9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10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11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 6-1800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 6-12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12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Nolte 6-1800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 6-12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13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Ed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14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Ed</w:t>
            </w:r>
          </w:p>
        </w:tc>
      </w:tr>
      <w:tr>
        <w:tblPrEx/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15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Ed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Danielle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16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17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18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19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Nolte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20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Danielle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21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Matt 6-1800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Karin 6-12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</w:tc>
      </w:tr>
      <w:tr>
        <w:tblPrEx/>
        <w:trPr>
          <w:cantSplit/>
          <w:trHeight w:val="1638" w:hRule="atLeast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22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Shuga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  <w:r>
              <w:rPr>
                <w:rStyle w:val="style4101"/>
                <w:highlight w:val="magenta"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23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  <w:highlight w:val="magenta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24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25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Shuga</w:t>
            </w:r>
            <w:r>
              <w:rPr>
                <w:rStyle w:val="style4101"/>
                <w:highlight w:val="green"/>
              </w:rPr>
              <w:t xml:space="preserve"> 6-1800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Matt 6-12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Nolte 12-1800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26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Nolte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27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jc w:val="center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Matt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Shuga</w:t>
            </w:r>
          </w:p>
        </w:tc>
        <w:tc>
          <w:tcPr>
            <w:tcW w:w="6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  <w:tcFitText w:val="false"/>
          </w:tcPr>
          <w:p>
            <w:pPr>
              <w:pStyle w:val="style4097"/>
              <w:rPr>
                <w:rStyle w:val="style4099"/>
                <w:sz w:val="24"/>
              </w:rPr>
            </w:pPr>
            <w:r>
              <w:rPr>
                <w:rStyle w:val="style4099"/>
                <w:sz w:val="24"/>
              </w:rPr>
              <w:t>28</w:t>
            </w:r>
            <w:r>
              <w:rPr>
                <w:rStyle w:val="style4100"/>
              </w:rPr>
              <w:t xml:space="preserve"> </w:t>
            </w:r>
          </w:p>
          <w:p>
            <w:pPr>
              <w:pStyle w:val="style4097"/>
              <w:rPr>
                <w:rStyle w:val="style4101"/>
              </w:rPr>
            </w:pP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Ed</w:t>
            </w:r>
          </w:p>
          <w:p>
            <w:pPr>
              <w:pStyle w:val="style4097"/>
              <w:jc w:val="center"/>
              <w:rPr>
                <w:rStyle w:val="style4101"/>
                <w:highlight w:val="green"/>
              </w:rPr>
            </w:pPr>
            <w:r>
              <w:rPr>
                <w:rStyle w:val="style4101"/>
                <w:highlight w:val="green"/>
              </w:rPr>
              <w:t>Danielle</w:t>
            </w:r>
          </w:p>
        </w:tc>
      </w:tr>
    </w:tbl>
    <w:p>
      <w:pPr>
        <w:pStyle w:val="style0"/>
        <w:spacing w:after="0"/>
        <w:jc w:val="left"/>
        <w:rPr>
          <w:rFonts w:ascii="Arial" w:cs="Arial" w:hAnsi="Arial"/>
          <w:color w:val="244061"/>
          <w:sz w:val="20"/>
          <w:szCs w:val="20"/>
        </w:rPr>
      </w:pPr>
    </w:p>
    <w:sectPr>
      <w:headerReference w:type="default" r:id="rId2"/>
      <w:footerReference w:type="default" r:id="rId3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alendarText"/>
    <w:basedOn w:val="style0"/>
    <w:next w:val="style4097"/>
    <w:pPr>
      <w:spacing w:after="0" w:lineRule="auto" w:line="240"/>
    </w:pPr>
    <w:rPr>
      <w:rFonts w:ascii="Arial" w:cs="Arial" w:eastAsia="Times New Roman" w:hAnsi="Arial"/>
      <w:color w:val="000000"/>
      <w:sz w:val="20"/>
      <w:szCs w:val="24"/>
    </w:rPr>
  </w:style>
  <w:style w:type="character" w:customStyle="1" w:styleId="style4098">
    <w:name w:val="CalendarNumbers"/>
    <w:basedOn w:val="style65"/>
    <w:next w:val="style4098"/>
    <w:rPr>
      <w:rFonts w:ascii="Arial" w:hAnsi="Arial"/>
      <w:b/>
      <w:bCs/>
      <w:color w:val="000080"/>
      <w:sz w:val="24"/>
    </w:rPr>
  </w:style>
  <w:style w:type="character" w:customStyle="1" w:styleId="style4099">
    <w:name w:val="Style Style CalendarNumbers + 10 pt Not Bold + 11 pt"/>
    <w:basedOn w:val="style65"/>
    <w:next w:val="style4099"/>
    <w:rPr>
      <w:rFonts w:ascii="Arial" w:hAnsi="Arial"/>
      <w:b/>
      <w:bCs/>
      <w:color w:val="000080"/>
      <w:sz w:val="22"/>
      <w:szCs w:val="20"/>
    </w:rPr>
  </w:style>
  <w:style w:type="character" w:customStyle="1" w:styleId="style4100">
    <w:name w:val="WinCalendar_HolidayRed"/>
    <w:basedOn w:val="style65"/>
    <w:next w:val="style4100"/>
    <w:rPr>
      <w:rFonts w:ascii="Arial Narrow" w:hAnsi="Arial Narrow"/>
      <w:b w:val="false"/>
      <w:color w:val="990033"/>
      <w:sz w:val="18"/>
    </w:rPr>
  </w:style>
  <w:style w:type="character" w:customStyle="1" w:styleId="style4101">
    <w:name w:val="WinCalendar_BLANKCELL_STYLE1"/>
    <w:basedOn w:val="style65"/>
    <w:next w:val="style4101"/>
    <w:rPr>
      <w:rFonts w:ascii="Arial Narrow" w:hAnsi="Arial Narrow"/>
      <w:b w:val="false"/>
      <w:color w:val="000000"/>
      <w:sz w:val="22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133</Words>
  <Characters>664</Characters>
  <Application>WPS Office Writer</Application>
  <DocSecurity>0</DocSecurity>
  <Paragraphs>141</Paragraphs>
  <ScaleCrop>false</ScaleCrop>
  <Company>Sapro Systems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Downloaded from WinCalendar.com</category>
  <dcterms:created xsi:type="dcterms:W3CDTF">2014-12-16T15:27:00Z</dcterms:created>
  <dc:creator>www.WinCalendar.com</dc:creator>
  <keywords>February, 2015, Calendar, Blank, Printable, Word, Free</keywords>
  <lastModifiedBy>RCT6203W46</lastModifiedBy>
  <dcterms:modified xsi:type="dcterms:W3CDTF">2015-01-17T02:14:12Z</dcterms:modified>
  <revision>1</revision>
  <dc:subject>Printable Calendar</dc:subject>
  <dc:title>February Calendar 2015</dc:title>
</coreProperties>
</file>